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8" w:type="dxa"/>
        <w:tblInd w:w="327" w:type="dxa"/>
        <w:tblLayout w:type="fixed"/>
        <w:tblLook w:val="0000" w:firstRow="0" w:lastRow="0" w:firstColumn="0" w:lastColumn="0" w:noHBand="0" w:noVBand="0"/>
      </w:tblPr>
      <w:tblGrid>
        <w:gridCol w:w="2830"/>
        <w:gridCol w:w="4889"/>
        <w:gridCol w:w="3119"/>
      </w:tblGrid>
      <w:tr w:rsidR="00B064D3" w:rsidTr="00EE4D6A">
        <w:trPr>
          <w:trHeight w:val="2135"/>
        </w:trPr>
        <w:tc>
          <w:tcPr>
            <w:tcW w:w="2830" w:type="dxa"/>
          </w:tcPr>
          <w:p w:rsidR="00B064D3" w:rsidRDefault="00B064D3" w:rsidP="00364C26">
            <w:pPr>
              <w:jc w:val="center"/>
              <w:rPr>
                <w:b/>
                <w:bCs/>
                <w:caps/>
                <w:sz w:val="30"/>
                <w:szCs w:val="30"/>
              </w:rPr>
            </w:pPr>
            <w:r>
              <w:rPr>
                <w:noProof/>
              </w:rPr>
              <w:drawing>
                <wp:anchor distT="36195" distB="36195" distL="36195" distR="36195" simplePos="0" relativeHeight="251659264" behindDoc="0" locked="0" layoutInCell="1" allowOverlap="1" wp14:anchorId="7220584C" wp14:editId="5DE859CA">
                  <wp:simplePos x="0" y="0"/>
                  <wp:positionH relativeFrom="column">
                    <wp:posOffset>344219</wp:posOffset>
                  </wp:positionH>
                  <wp:positionV relativeFrom="paragraph">
                    <wp:posOffset>168910</wp:posOffset>
                  </wp:positionV>
                  <wp:extent cx="1133425" cy="1114367"/>
                  <wp:effectExtent l="0" t="0" r="0" b="0"/>
                  <wp:wrapNone/>
                  <wp:docPr id="1" name="Рисунок 1" descr="rgpu_gerc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gpu_gerc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25" cy="1114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08" w:type="dxa"/>
            <w:gridSpan w:val="2"/>
          </w:tcPr>
          <w:p w:rsidR="00B064D3" w:rsidRPr="00364C26" w:rsidRDefault="00B064D3" w:rsidP="00364C26">
            <w:pPr>
              <w:jc w:val="center"/>
              <w:rPr>
                <w:b/>
                <w:bCs/>
                <w:caps/>
                <w:sz w:val="30"/>
                <w:szCs w:val="30"/>
              </w:rPr>
            </w:pPr>
            <w:r w:rsidRPr="00364C26">
              <w:rPr>
                <w:b/>
                <w:bCs/>
                <w:caps/>
                <w:sz w:val="30"/>
                <w:szCs w:val="30"/>
              </w:rPr>
              <w:t xml:space="preserve">ФГБОУ ВО «Российский государственный </w:t>
            </w:r>
          </w:p>
          <w:p w:rsidR="00B064D3" w:rsidRPr="00364C26" w:rsidRDefault="00B064D3" w:rsidP="00364C26">
            <w:pPr>
              <w:jc w:val="center"/>
              <w:rPr>
                <w:b/>
                <w:bCs/>
                <w:caps/>
                <w:sz w:val="30"/>
                <w:szCs w:val="30"/>
              </w:rPr>
            </w:pPr>
            <w:r w:rsidRPr="00364C26">
              <w:rPr>
                <w:b/>
                <w:bCs/>
                <w:caps/>
                <w:sz w:val="30"/>
                <w:szCs w:val="30"/>
              </w:rPr>
              <w:t xml:space="preserve">педагогический университет </w:t>
            </w:r>
          </w:p>
          <w:p w:rsidR="00B064D3" w:rsidRPr="00364C26" w:rsidRDefault="00B064D3" w:rsidP="00364C26">
            <w:pPr>
              <w:jc w:val="center"/>
              <w:rPr>
                <w:b/>
                <w:bCs/>
                <w:caps/>
                <w:sz w:val="30"/>
                <w:szCs w:val="30"/>
              </w:rPr>
            </w:pPr>
            <w:r w:rsidRPr="00364C26">
              <w:rPr>
                <w:b/>
                <w:bCs/>
                <w:caps/>
                <w:sz w:val="30"/>
                <w:szCs w:val="30"/>
              </w:rPr>
              <w:t>им. А. И. Герцена»</w:t>
            </w:r>
          </w:p>
          <w:p w:rsidR="00364C26" w:rsidRDefault="00364C26" w:rsidP="00364C26">
            <w:pPr>
              <w:jc w:val="center"/>
              <w:rPr>
                <w:b/>
                <w:bCs/>
                <w:caps/>
                <w:sz w:val="30"/>
                <w:szCs w:val="30"/>
              </w:rPr>
            </w:pPr>
          </w:p>
          <w:p w:rsidR="00B064D3" w:rsidRDefault="00B064D3" w:rsidP="00364C26">
            <w:pPr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 w:rsidRPr="00364C26">
              <w:rPr>
                <w:b/>
                <w:bCs/>
                <w:caps/>
                <w:sz w:val="30"/>
                <w:szCs w:val="30"/>
              </w:rPr>
              <w:t>Выборгский филиал</w:t>
            </w:r>
          </w:p>
        </w:tc>
      </w:tr>
      <w:tr w:rsidR="00B064D3" w:rsidTr="000A0062">
        <w:trPr>
          <w:trHeight w:val="990"/>
        </w:trPr>
        <w:tc>
          <w:tcPr>
            <w:tcW w:w="10838" w:type="dxa"/>
            <w:gridSpan w:val="3"/>
            <w:vAlign w:val="center"/>
          </w:tcPr>
          <w:p w:rsidR="00B064D3" w:rsidRDefault="00B064D3" w:rsidP="00364C26">
            <w:pPr>
              <w:jc w:val="center"/>
              <w:rPr>
                <w:b/>
                <w:bCs/>
                <w:iCs/>
                <w:caps/>
                <w:sz w:val="36"/>
                <w:szCs w:val="36"/>
              </w:rPr>
            </w:pPr>
            <w:r w:rsidRPr="00364C26">
              <w:rPr>
                <w:b/>
                <w:bCs/>
                <w:iCs/>
                <w:caps/>
                <w:sz w:val="36"/>
                <w:szCs w:val="36"/>
              </w:rPr>
              <w:t>ДЕнь ОТКРЫТЫХ ДВЕРЕЙ</w:t>
            </w:r>
          </w:p>
          <w:p w:rsidR="000A0062" w:rsidRPr="00364C26" w:rsidRDefault="000A0062" w:rsidP="00364C26">
            <w:pPr>
              <w:jc w:val="center"/>
              <w:rPr>
                <w:b/>
                <w:bCs/>
                <w:caps/>
                <w:sz w:val="36"/>
                <w:szCs w:val="36"/>
              </w:rPr>
            </w:pPr>
          </w:p>
        </w:tc>
      </w:tr>
      <w:tr w:rsidR="00EE4D6A" w:rsidTr="00EE4D6A">
        <w:trPr>
          <w:trHeight w:val="275"/>
        </w:trPr>
        <w:tc>
          <w:tcPr>
            <w:tcW w:w="7719" w:type="dxa"/>
            <w:gridSpan w:val="2"/>
            <w:vMerge w:val="restart"/>
          </w:tcPr>
          <w:p w:rsidR="00EE4D6A" w:rsidRPr="00364C26" w:rsidRDefault="00EE4D6A" w:rsidP="00364C2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 w:rsidRPr="00364C26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Уважаемые абитуриенты!</w:t>
            </w:r>
          </w:p>
          <w:p w:rsidR="00EE4D6A" w:rsidRPr="00364C26" w:rsidRDefault="00EE4D6A" w:rsidP="00364C2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 w:rsidRPr="00364C26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Приглашаем Вас на День открытых дверей</w:t>
            </w:r>
          </w:p>
          <w:p w:rsidR="00364C26" w:rsidRPr="00364C26" w:rsidRDefault="000A0062" w:rsidP="00364C2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12.05</w:t>
            </w:r>
            <w:r w:rsidR="00EE4D6A" w:rsidRPr="00364C26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.202</w:t>
            </w:r>
            <w:r w:rsidR="005A35E7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3</w:t>
            </w:r>
            <w:r w:rsidR="00EE4D6A" w:rsidRPr="00364C26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в 15</w:t>
            </w:r>
            <w:r w:rsidR="00364C26" w:rsidRPr="00364C26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 xml:space="preserve">.00 – Выборг, ул. </w:t>
            </w:r>
            <w:proofErr w:type="gramStart"/>
            <w:r w:rsidR="00364C26" w:rsidRPr="00364C26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Парковая</w:t>
            </w:r>
            <w:proofErr w:type="gramEnd"/>
            <w:r w:rsidR="00364C26" w:rsidRPr="00364C26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 xml:space="preserve">, </w:t>
            </w:r>
          </w:p>
          <w:p w:rsidR="00364C26" w:rsidRPr="00364C26" w:rsidRDefault="00364C26" w:rsidP="00364C2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</w:pPr>
            <w:r w:rsidRPr="00364C26">
              <w:rPr>
                <w:rFonts w:ascii="Times New Roman" w:hAnsi="Times New Roman" w:cs="Times New Roman"/>
                <w:b/>
                <w:i w:val="0"/>
                <w:sz w:val="32"/>
                <w:szCs w:val="32"/>
              </w:rPr>
              <w:t>д. 2, учебный корпус, ауд. 104</w:t>
            </w:r>
          </w:p>
          <w:p w:rsidR="00364C26" w:rsidRPr="0021374C" w:rsidRDefault="00364C26" w:rsidP="00364C2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6A" w:rsidRPr="00364C26" w:rsidRDefault="00364C26" w:rsidP="00364C26">
            <w:pPr>
              <w:pStyle w:val="3"/>
              <w:spacing w:before="0" w:line="240" w:lineRule="auto"/>
              <w:jc w:val="center"/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eastAsia="ko-KR"/>
              </w:rPr>
            </w:pPr>
            <w:r w:rsidRPr="00364C2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Также Вы можете подключиться в </w:t>
            </w:r>
            <w:r w:rsidR="00EE4D6A" w:rsidRPr="00364C2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дистанционном формате на платформе «</w:t>
            </w:r>
            <w:r w:rsidR="00EE4D6A" w:rsidRPr="00364C2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Zoom</w:t>
            </w:r>
            <w:r w:rsidRPr="00364C2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  <w:r w:rsidR="00EE4D6A" w:rsidRPr="00364C2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="00EE4D6A" w:rsidRPr="00364C26"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eastAsia="ko-KR"/>
              </w:rPr>
              <w:t xml:space="preserve"> </w:t>
            </w:r>
            <w:r w:rsidR="00EE4D6A" w:rsidRPr="00364C26"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val="en-US" w:eastAsia="ko-KR"/>
              </w:rPr>
              <w:t>https</w:t>
            </w:r>
            <w:r w:rsidR="00EE4D6A" w:rsidRPr="00364C26"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eastAsia="ko-KR"/>
              </w:rPr>
              <w:t>://</w:t>
            </w:r>
            <w:proofErr w:type="spellStart"/>
            <w:r w:rsidR="00EE4D6A" w:rsidRPr="00364C26"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val="en-US" w:eastAsia="ko-KR"/>
              </w:rPr>
              <w:t>vyborg</w:t>
            </w:r>
            <w:proofErr w:type="spellEnd"/>
            <w:r w:rsidR="00EE4D6A" w:rsidRPr="00364C26"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eastAsia="ko-KR"/>
              </w:rPr>
              <w:t>.</w:t>
            </w:r>
            <w:proofErr w:type="spellStart"/>
            <w:r w:rsidR="00EE4D6A" w:rsidRPr="00364C26"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val="en-US" w:eastAsia="ko-KR"/>
              </w:rPr>
              <w:t>herzen</w:t>
            </w:r>
            <w:proofErr w:type="spellEnd"/>
            <w:r w:rsidR="00EE4D6A" w:rsidRPr="00364C26"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eastAsia="ko-KR"/>
              </w:rPr>
              <w:t>.</w:t>
            </w:r>
            <w:proofErr w:type="spellStart"/>
            <w:r w:rsidR="00EE4D6A" w:rsidRPr="00364C26"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val="en-US" w:eastAsia="ko-KR"/>
              </w:rPr>
              <w:t>spb</w:t>
            </w:r>
            <w:proofErr w:type="spellEnd"/>
            <w:r w:rsidR="00EE4D6A" w:rsidRPr="00364C26"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eastAsia="ko-KR"/>
              </w:rPr>
              <w:t>.</w:t>
            </w:r>
            <w:proofErr w:type="spellStart"/>
            <w:r w:rsidR="00EE4D6A" w:rsidRPr="00364C26"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val="en-US" w:eastAsia="ko-KR"/>
              </w:rPr>
              <w:t>ru</w:t>
            </w:r>
            <w:proofErr w:type="spellEnd"/>
            <w:r w:rsidR="00EE4D6A" w:rsidRPr="00364C26"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eastAsia="ko-KR"/>
              </w:rPr>
              <w:t xml:space="preserve"> или по </w:t>
            </w:r>
            <w:r w:rsidR="00EE4D6A" w:rsidRPr="00364C26"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val="en-US" w:eastAsia="ko-KR"/>
              </w:rPr>
              <w:t>QR</w:t>
            </w:r>
            <w:r w:rsidR="00EE4D6A" w:rsidRPr="00364C26"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eastAsia="ko-KR"/>
              </w:rPr>
              <w:t xml:space="preserve"> коду</w:t>
            </w:r>
          </w:p>
          <w:p w:rsidR="00EE4D6A" w:rsidRPr="00C61E6E" w:rsidRDefault="00EE4D6A" w:rsidP="00364C26">
            <w:pPr>
              <w:widowControl/>
              <w:shd w:val="clear" w:color="auto" w:fill="FFFFFF"/>
              <w:overflowPunct/>
              <w:autoSpaceDE/>
              <w:autoSpaceDN/>
              <w:adjustRightInd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C61E6E">
              <w:rPr>
                <w:b/>
                <w:color w:val="auto"/>
                <w:kern w:val="0"/>
                <w:sz w:val="24"/>
                <w:szCs w:val="24"/>
              </w:rPr>
              <w:t xml:space="preserve">Идентификатор конференции: </w:t>
            </w:r>
            <w:r w:rsidR="000A0062" w:rsidRPr="000A0062">
              <w:rPr>
                <w:b/>
                <w:color w:val="auto"/>
                <w:kern w:val="0"/>
                <w:sz w:val="24"/>
                <w:szCs w:val="24"/>
              </w:rPr>
              <w:t>713 3960 2309</w:t>
            </w:r>
          </w:p>
          <w:p w:rsidR="00EE4D6A" w:rsidRDefault="00EE4D6A" w:rsidP="00364C26">
            <w:pPr>
              <w:widowControl/>
              <w:shd w:val="clear" w:color="auto" w:fill="FFFFFF"/>
              <w:overflowPunct/>
              <w:autoSpaceDE/>
              <w:autoSpaceDN/>
              <w:adjustRightInd/>
              <w:jc w:val="center"/>
              <w:rPr>
                <w:b/>
                <w:bCs/>
                <w:caps/>
                <w:sz w:val="30"/>
                <w:szCs w:val="30"/>
              </w:rPr>
            </w:pPr>
            <w:r w:rsidRPr="00C61E6E">
              <w:rPr>
                <w:b/>
                <w:color w:val="auto"/>
                <w:kern w:val="0"/>
                <w:sz w:val="24"/>
                <w:szCs w:val="24"/>
              </w:rPr>
              <w:t xml:space="preserve">Код доступа: </w:t>
            </w:r>
            <w:r w:rsidR="000A0062" w:rsidRPr="000A0062">
              <w:rPr>
                <w:b/>
                <w:color w:val="auto"/>
                <w:kern w:val="0"/>
                <w:sz w:val="24"/>
                <w:szCs w:val="24"/>
              </w:rPr>
              <w:t>7n6S0m</w:t>
            </w:r>
          </w:p>
        </w:tc>
        <w:tc>
          <w:tcPr>
            <w:tcW w:w="3119" w:type="dxa"/>
          </w:tcPr>
          <w:p w:rsidR="00EE4D6A" w:rsidRDefault="00EE4D6A" w:rsidP="00364C26">
            <w:pPr>
              <w:pStyle w:val="3"/>
              <w:spacing w:before="0" w:line="240" w:lineRule="auto"/>
              <w:jc w:val="center"/>
              <w:rPr>
                <w:b/>
                <w:bCs/>
                <w:caps/>
                <w:sz w:val="30"/>
                <w:szCs w:val="30"/>
              </w:rPr>
            </w:pPr>
          </w:p>
        </w:tc>
      </w:tr>
      <w:tr w:rsidR="00EE4D6A" w:rsidTr="00EE4D6A">
        <w:trPr>
          <w:trHeight w:val="2399"/>
        </w:trPr>
        <w:tc>
          <w:tcPr>
            <w:tcW w:w="7719" w:type="dxa"/>
            <w:gridSpan w:val="2"/>
            <w:vMerge/>
          </w:tcPr>
          <w:p w:rsidR="00EE4D6A" w:rsidRPr="00CB086A" w:rsidRDefault="00EE4D6A" w:rsidP="00364C2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EE4D6A" w:rsidRDefault="000A0062" w:rsidP="00C61E6E">
            <w:pPr>
              <w:pStyle w:val="3"/>
              <w:spacing w:before="0" w:line="240" w:lineRule="auto"/>
              <w:rPr>
                <w:b/>
                <w:bCs/>
                <w:caps/>
                <w:noProof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35C96FBA" wp14:editId="0BD00824">
                  <wp:extent cx="1609524" cy="155238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524" cy="1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4D3" w:rsidTr="0025354C">
        <w:trPr>
          <w:trHeight w:val="449"/>
        </w:trPr>
        <w:tc>
          <w:tcPr>
            <w:tcW w:w="10838" w:type="dxa"/>
            <w:gridSpan w:val="3"/>
          </w:tcPr>
          <w:p w:rsidR="000A0062" w:rsidRPr="000A0062" w:rsidRDefault="000A0062" w:rsidP="00364C26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6"/>
              </w:rPr>
            </w:pPr>
          </w:p>
          <w:p w:rsidR="000A0062" w:rsidRPr="000A0062" w:rsidRDefault="000A0062" w:rsidP="000A0062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6"/>
              </w:rPr>
            </w:pPr>
          </w:p>
          <w:p w:rsidR="000A0062" w:rsidRPr="000A0062" w:rsidRDefault="000A0062" w:rsidP="00364C26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6"/>
              </w:rPr>
            </w:pPr>
          </w:p>
          <w:p w:rsidR="00364C26" w:rsidRPr="000A0062" w:rsidRDefault="00364C26" w:rsidP="00364C26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6"/>
              </w:rPr>
            </w:pPr>
            <w:r w:rsidRPr="000A0062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6"/>
              </w:rPr>
              <w:t>ПРИЁМ НА ПРОГРАММЫ БАКАЛАВРИАТА В 2023 году</w:t>
            </w:r>
          </w:p>
          <w:p w:rsidR="000A0062" w:rsidRPr="000A0062" w:rsidRDefault="000A0062" w:rsidP="00364C26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6"/>
              </w:rPr>
            </w:pPr>
          </w:p>
          <w:p w:rsidR="00B064D3" w:rsidRPr="000A0062" w:rsidRDefault="00B064D3" w:rsidP="00364C26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6"/>
              </w:rPr>
            </w:pPr>
            <w:r w:rsidRPr="000A0062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6"/>
              </w:rPr>
              <w:t>очная форма</w:t>
            </w:r>
          </w:p>
        </w:tc>
      </w:tr>
      <w:tr w:rsidR="00B064D3" w:rsidTr="0025354C">
        <w:trPr>
          <w:trHeight w:val="1501"/>
        </w:trPr>
        <w:tc>
          <w:tcPr>
            <w:tcW w:w="10838" w:type="dxa"/>
            <w:gridSpan w:val="3"/>
          </w:tcPr>
          <w:p w:rsidR="00B064D3" w:rsidRPr="000A0062" w:rsidRDefault="00B064D3" w:rsidP="00364C26">
            <w:pPr>
              <w:jc w:val="both"/>
              <w:rPr>
                <w:rFonts w:eastAsia="Batang"/>
                <w:b/>
                <w:bCs/>
                <w:sz w:val="28"/>
                <w:szCs w:val="26"/>
                <w:lang w:eastAsia="ko-KR"/>
              </w:rPr>
            </w:pPr>
            <w:r w:rsidRPr="000A0062">
              <w:rPr>
                <w:rFonts w:eastAsia="Batang"/>
                <w:b/>
                <w:bCs/>
                <w:sz w:val="28"/>
                <w:szCs w:val="26"/>
                <w:lang w:eastAsia="ko-KR"/>
              </w:rPr>
              <w:t>44.03.01 Педагогическое образование</w:t>
            </w:r>
          </w:p>
          <w:p w:rsidR="00B064D3" w:rsidRPr="000A0062" w:rsidRDefault="00B064D3" w:rsidP="00364C26">
            <w:pPr>
              <w:numPr>
                <w:ilvl w:val="0"/>
                <w:numId w:val="1"/>
              </w:numPr>
              <w:jc w:val="both"/>
              <w:rPr>
                <w:rFonts w:eastAsia="Batang"/>
                <w:sz w:val="28"/>
                <w:szCs w:val="26"/>
                <w:lang w:eastAsia="ko-KR"/>
              </w:rPr>
            </w:pPr>
            <w:r w:rsidRPr="000A0062">
              <w:rPr>
                <w:rFonts w:eastAsia="Batang"/>
                <w:sz w:val="28"/>
                <w:szCs w:val="26"/>
                <w:lang w:eastAsia="ko-KR"/>
              </w:rPr>
              <w:t xml:space="preserve"> Образование в области иностранного языка</w:t>
            </w:r>
            <w:r w:rsidR="0025354C" w:rsidRPr="000A0062">
              <w:rPr>
                <w:rFonts w:eastAsia="Batang"/>
                <w:sz w:val="28"/>
                <w:szCs w:val="26"/>
                <w:lang w:eastAsia="ko-KR"/>
              </w:rPr>
              <w:t xml:space="preserve"> </w:t>
            </w:r>
            <w:r w:rsidRPr="000A0062">
              <w:rPr>
                <w:rFonts w:eastAsia="Batang"/>
                <w:sz w:val="28"/>
                <w:szCs w:val="26"/>
                <w:lang w:eastAsia="ko-KR"/>
              </w:rPr>
              <w:t>—</w:t>
            </w:r>
            <w:r w:rsidR="0025354C" w:rsidRPr="000A0062">
              <w:rPr>
                <w:rFonts w:eastAsia="Batang"/>
                <w:sz w:val="28"/>
                <w:szCs w:val="26"/>
                <w:lang w:eastAsia="ko-KR"/>
              </w:rPr>
              <w:t xml:space="preserve"> </w:t>
            </w:r>
            <w:r w:rsidRPr="000A0062">
              <w:rPr>
                <w:rFonts w:eastAsia="Batang"/>
                <w:sz w:val="28"/>
                <w:szCs w:val="26"/>
                <w:lang w:eastAsia="ko-KR"/>
              </w:rPr>
              <w:t>ЕСТЬ БЮДЖЕТНЫЕ МЕСТА</w:t>
            </w:r>
          </w:p>
          <w:p w:rsidR="00B064D3" w:rsidRPr="000A0062" w:rsidRDefault="00B064D3" w:rsidP="00364C26">
            <w:pPr>
              <w:numPr>
                <w:ilvl w:val="0"/>
                <w:numId w:val="1"/>
              </w:numPr>
              <w:jc w:val="both"/>
              <w:rPr>
                <w:rFonts w:eastAsia="Batang"/>
                <w:sz w:val="28"/>
                <w:szCs w:val="26"/>
                <w:lang w:eastAsia="ko-KR"/>
              </w:rPr>
            </w:pPr>
            <w:r w:rsidRPr="000A0062">
              <w:rPr>
                <w:rFonts w:eastAsia="Batang"/>
                <w:sz w:val="28"/>
                <w:szCs w:val="26"/>
                <w:lang w:eastAsia="ko-KR"/>
              </w:rPr>
              <w:t xml:space="preserve"> Филологическое образование — ЕСТЬ БЮДЖЕТНЫЕ МЕСТА</w:t>
            </w:r>
          </w:p>
          <w:p w:rsidR="00B064D3" w:rsidRPr="000A0062" w:rsidRDefault="00B064D3" w:rsidP="00364C26">
            <w:pPr>
              <w:numPr>
                <w:ilvl w:val="0"/>
                <w:numId w:val="1"/>
              </w:numPr>
              <w:jc w:val="both"/>
              <w:rPr>
                <w:rFonts w:eastAsia="Batang"/>
                <w:sz w:val="28"/>
                <w:szCs w:val="26"/>
                <w:lang w:eastAsia="ko-KR"/>
              </w:rPr>
            </w:pPr>
            <w:r w:rsidRPr="000A0062">
              <w:rPr>
                <w:rFonts w:eastAsia="Batang"/>
                <w:sz w:val="28"/>
                <w:szCs w:val="26"/>
                <w:lang w:eastAsia="ko-KR"/>
              </w:rPr>
              <w:t xml:space="preserve"> Историческое образование — ЕСТЬ БЮДЖЕТНЫЕ МЕСТА</w:t>
            </w:r>
          </w:p>
        </w:tc>
      </w:tr>
      <w:tr w:rsidR="00B064D3" w:rsidTr="0025354C">
        <w:trPr>
          <w:trHeight w:val="381"/>
        </w:trPr>
        <w:tc>
          <w:tcPr>
            <w:tcW w:w="10838" w:type="dxa"/>
            <w:gridSpan w:val="3"/>
          </w:tcPr>
          <w:p w:rsidR="000A0062" w:rsidRPr="000A0062" w:rsidRDefault="000A0062" w:rsidP="00364C26">
            <w:pPr>
              <w:pStyle w:val="2"/>
              <w:spacing w:before="0"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8"/>
                <w:szCs w:val="26"/>
                <w:lang w:eastAsia="ko-KR"/>
              </w:rPr>
            </w:pPr>
          </w:p>
          <w:p w:rsidR="00B064D3" w:rsidRPr="000A0062" w:rsidRDefault="00B064D3" w:rsidP="00364C26">
            <w:pPr>
              <w:pStyle w:val="2"/>
              <w:spacing w:before="0" w:after="0" w:line="240" w:lineRule="auto"/>
              <w:jc w:val="center"/>
              <w:rPr>
                <w:sz w:val="28"/>
                <w:szCs w:val="26"/>
              </w:rPr>
            </w:pPr>
            <w:r w:rsidRPr="000A0062">
              <w:rPr>
                <w:rFonts w:ascii="Times New Roman" w:eastAsia="Batang" w:hAnsi="Times New Roman" w:cs="Times New Roman"/>
                <w:b/>
                <w:bCs/>
                <w:caps/>
                <w:color w:val="000000"/>
                <w:sz w:val="28"/>
                <w:szCs w:val="26"/>
                <w:lang w:eastAsia="ko-KR"/>
              </w:rPr>
              <w:t>Заочная форма</w:t>
            </w:r>
          </w:p>
        </w:tc>
      </w:tr>
      <w:tr w:rsidR="00B064D3" w:rsidTr="0025354C">
        <w:trPr>
          <w:trHeight w:val="1976"/>
        </w:trPr>
        <w:tc>
          <w:tcPr>
            <w:tcW w:w="10838" w:type="dxa"/>
            <w:gridSpan w:val="3"/>
          </w:tcPr>
          <w:p w:rsidR="00B064D3" w:rsidRPr="000A0062" w:rsidRDefault="00B064D3" w:rsidP="00364C26">
            <w:pPr>
              <w:jc w:val="both"/>
              <w:rPr>
                <w:rFonts w:eastAsia="Batang"/>
                <w:b/>
                <w:bCs/>
                <w:sz w:val="28"/>
                <w:szCs w:val="26"/>
                <w:lang w:eastAsia="ko-KR"/>
              </w:rPr>
            </w:pPr>
            <w:r w:rsidRPr="000A0062">
              <w:rPr>
                <w:rFonts w:eastAsia="Batang"/>
                <w:b/>
                <w:bCs/>
                <w:sz w:val="28"/>
                <w:szCs w:val="26"/>
                <w:lang w:eastAsia="ko-KR"/>
              </w:rPr>
              <w:t>44.03.01 Педагогическое образование</w:t>
            </w:r>
          </w:p>
          <w:p w:rsidR="00B064D3" w:rsidRPr="000A0062" w:rsidRDefault="00B064D3" w:rsidP="00364C26">
            <w:pPr>
              <w:numPr>
                <w:ilvl w:val="0"/>
                <w:numId w:val="1"/>
              </w:numPr>
              <w:jc w:val="both"/>
              <w:rPr>
                <w:rFonts w:eastAsia="Batang"/>
                <w:sz w:val="28"/>
                <w:szCs w:val="26"/>
                <w:lang w:eastAsia="ko-KR"/>
              </w:rPr>
            </w:pPr>
            <w:r w:rsidRPr="000A0062">
              <w:rPr>
                <w:rFonts w:eastAsia="Batang"/>
                <w:sz w:val="28"/>
                <w:szCs w:val="26"/>
                <w:lang w:eastAsia="ko-KR"/>
              </w:rPr>
              <w:t xml:space="preserve"> Филологическое образование — ЕСТЬ БЮДЖЕТНЫЕ МЕСТА</w:t>
            </w:r>
          </w:p>
          <w:p w:rsidR="00B064D3" w:rsidRPr="000A0062" w:rsidRDefault="00B064D3" w:rsidP="00364C26">
            <w:pPr>
              <w:numPr>
                <w:ilvl w:val="0"/>
                <w:numId w:val="1"/>
              </w:numPr>
              <w:jc w:val="both"/>
              <w:rPr>
                <w:rFonts w:eastAsia="Batang"/>
                <w:sz w:val="28"/>
                <w:szCs w:val="26"/>
                <w:lang w:eastAsia="ko-KR"/>
              </w:rPr>
            </w:pPr>
            <w:r w:rsidRPr="000A0062">
              <w:rPr>
                <w:rFonts w:eastAsia="Batang"/>
                <w:sz w:val="28"/>
                <w:szCs w:val="26"/>
                <w:lang w:eastAsia="ko-KR"/>
              </w:rPr>
              <w:t xml:space="preserve"> Экономическое образование </w:t>
            </w:r>
          </w:p>
          <w:p w:rsidR="00B064D3" w:rsidRPr="000A0062" w:rsidRDefault="00B064D3" w:rsidP="00364C26">
            <w:pPr>
              <w:jc w:val="both"/>
              <w:rPr>
                <w:rFonts w:eastAsia="Batang"/>
                <w:b/>
                <w:bCs/>
                <w:sz w:val="28"/>
                <w:szCs w:val="26"/>
                <w:lang w:eastAsia="ko-KR"/>
              </w:rPr>
            </w:pPr>
            <w:r w:rsidRPr="000A0062">
              <w:rPr>
                <w:rFonts w:eastAsia="Batang"/>
                <w:b/>
                <w:bCs/>
                <w:sz w:val="28"/>
                <w:szCs w:val="26"/>
                <w:lang w:eastAsia="ko-KR"/>
              </w:rPr>
              <w:t>44.03.02 Психолого-педагогическое образование</w:t>
            </w:r>
          </w:p>
          <w:p w:rsidR="00B064D3" w:rsidRPr="000A0062" w:rsidRDefault="00B064D3" w:rsidP="00364C26">
            <w:pPr>
              <w:numPr>
                <w:ilvl w:val="0"/>
                <w:numId w:val="1"/>
              </w:numPr>
              <w:jc w:val="both"/>
              <w:rPr>
                <w:rFonts w:eastAsia="Batang"/>
                <w:sz w:val="28"/>
                <w:szCs w:val="26"/>
                <w:lang w:eastAsia="ko-KR"/>
              </w:rPr>
            </w:pPr>
            <w:r w:rsidRPr="000A0062">
              <w:rPr>
                <w:rFonts w:eastAsia="Batang"/>
                <w:sz w:val="28"/>
                <w:szCs w:val="26"/>
                <w:lang w:eastAsia="ko-KR"/>
              </w:rPr>
              <w:t xml:space="preserve"> Дошкольное образование </w:t>
            </w:r>
          </w:p>
          <w:p w:rsidR="00B064D3" w:rsidRPr="000A0062" w:rsidRDefault="00B064D3" w:rsidP="00364C26">
            <w:pPr>
              <w:numPr>
                <w:ilvl w:val="0"/>
                <w:numId w:val="1"/>
              </w:numPr>
              <w:jc w:val="both"/>
              <w:rPr>
                <w:rFonts w:eastAsia="Batang"/>
                <w:sz w:val="28"/>
                <w:szCs w:val="26"/>
                <w:lang w:eastAsia="ko-KR"/>
              </w:rPr>
            </w:pPr>
            <w:r w:rsidRPr="000A0062">
              <w:rPr>
                <w:rFonts w:eastAsia="Batang"/>
                <w:sz w:val="28"/>
                <w:szCs w:val="26"/>
                <w:lang w:eastAsia="ko-KR"/>
              </w:rPr>
              <w:t xml:space="preserve"> Психология образования — ЕСТЬ БЮДЖЕТНЫЕ МЕСТА</w:t>
            </w:r>
          </w:p>
        </w:tc>
      </w:tr>
      <w:tr w:rsidR="00B064D3" w:rsidTr="0025354C">
        <w:trPr>
          <w:trHeight w:val="2031"/>
        </w:trPr>
        <w:tc>
          <w:tcPr>
            <w:tcW w:w="10838" w:type="dxa"/>
            <w:gridSpan w:val="3"/>
          </w:tcPr>
          <w:p w:rsidR="000A0062" w:rsidRDefault="000A0062" w:rsidP="00DE787D">
            <w:pPr>
              <w:pStyle w:val="3"/>
              <w:spacing w:before="0" w:line="240" w:lineRule="auto"/>
              <w:jc w:val="center"/>
              <w:rPr>
                <w:rFonts w:ascii="Times New Roman" w:eastAsia="Batang" w:hAnsi="Times New Roman" w:cs="Times New Roman"/>
                <w:b/>
                <w:i w:val="0"/>
                <w:iCs w:val="0"/>
                <w:sz w:val="28"/>
                <w:szCs w:val="24"/>
                <w:lang w:eastAsia="ko-KR"/>
              </w:rPr>
            </w:pPr>
          </w:p>
          <w:p w:rsidR="000A0062" w:rsidRDefault="000A0062" w:rsidP="00DE787D">
            <w:pPr>
              <w:pStyle w:val="3"/>
              <w:spacing w:before="0" w:line="240" w:lineRule="auto"/>
              <w:jc w:val="center"/>
              <w:rPr>
                <w:rFonts w:ascii="Times New Roman" w:eastAsia="Batang" w:hAnsi="Times New Roman" w:cs="Times New Roman"/>
                <w:b/>
                <w:i w:val="0"/>
                <w:iCs w:val="0"/>
                <w:sz w:val="28"/>
                <w:szCs w:val="24"/>
                <w:lang w:eastAsia="ko-KR"/>
              </w:rPr>
            </w:pPr>
          </w:p>
          <w:p w:rsidR="00DE787D" w:rsidRDefault="00DE787D" w:rsidP="00DE787D">
            <w:pPr>
              <w:pStyle w:val="3"/>
              <w:spacing w:before="0" w:line="240" w:lineRule="auto"/>
              <w:jc w:val="center"/>
              <w:rPr>
                <w:rFonts w:ascii="Times New Roman" w:eastAsia="Batang" w:hAnsi="Times New Roman" w:cs="Times New Roman"/>
                <w:b/>
                <w:i w:val="0"/>
                <w:iCs w:val="0"/>
                <w:sz w:val="28"/>
                <w:szCs w:val="24"/>
                <w:lang w:eastAsia="ko-KR"/>
              </w:rPr>
            </w:pPr>
            <w:bookmarkStart w:id="0" w:name="_GoBack"/>
            <w:bookmarkEnd w:id="0"/>
            <w:r w:rsidRPr="00C36550">
              <w:rPr>
                <w:rFonts w:ascii="Times New Roman" w:eastAsia="Batang" w:hAnsi="Times New Roman" w:cs="Times New Roman"/>
                <w:b/>
                <w:i w:val="0"/>
                <w:iCs w:val="0"/>
                <w:sz w:val="28"/>
                <w:szCs w:val="24"/>
                <w:lang w:eastAsia="ko-KR"/>
              </w:rPr>
              <w:t>Всем желающим предоставляется общежитие</w:t>
            </w:r>
          </w:p>
          <w:p w:rsidR="00DA56F1" w:rsidRDefault="00DA56F1" w:rsidP="00DA56F1">
            <w:pPr>
              <w:pStyle w:val="3"/>
              <w:spacing w:before="0" w:line="240" w:lineRule="auto"/>
              <w:jc w:val="center"/>
              <w:rPr>
                <w:rFonts w:ascii="Times New Roman" w:eastAsia="Batang" w:hAnsi="Times New Roman" w:cs="Times New Roman"/>
                <w:b/>
                <w:i w:val="0"/>
                <w:iCs w:val="0"/>
                <w:sz w:val="28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i w:val="0"/>
                <w:iCs w:val="0"/>
                <w:sz w:val="28"/>
                <w:szCs w:val="24"/>
                <w:lang w:eastAsia="ko-KR"/>
              </w:rPr>
              <w:t>Предоставляется</w:t>
            </w:r>
            <w:r w:rsidRPr="007260F1">
              <w:rPr>
                <w:rFonts w:ascii="Times New Roman" w:eastAsia="Batang" w:hAnsi="Times New Roman" w:cs="Times New Roman"/>
                <w:b/>
                <w:i w:val="0"/>
                <w:iCs w:val="0"/>
                <w:sz w:val="28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i w:val="0"/>
                <w:iCs w:val="0"/>
                <w:sz w:val="28"/>
                <w:szCs w:val="24"/>
                <w:lang w:eastAsia="ko-KR"/>
              </w:rPr>
              <w:t>образовательный кредит</w:t>
            </w:r>
            <w:r w:rsidRPr="00FF3A75">
              <w:t xml:space="preserve"> </w:t>
            </w:r>
            <w:r>
              <w:rPr>
                <w:rFonts w:ascii="Times New Roman" w:eastAsia="Batang" w:hAnsi="Times New Roman" w:cs="Times New Roman"/>
                <w:b/>
                <w:i w:val="0"/>
                <w:iCs w:val="0"/>
                <w:sz w:val="28"/>
                <w:szCs w:val="24"/>
                <w:lang w:eastAsia="ko-KR"/>
              </w:rPr>
              <w:t>с господдержкой</w:t>
            </w:r>
            <w:r w:rsidRPr="00FF3A75">
              <w:rPr>
                <w:rFonts w:ascii="Times New Roman" w:eastAsia="Batang" w:hAnsi="Times New Roman" w:cs="Times New Roman"/>
                <w:b/>
                <w:i w:val="0"/>
                <w:iCs w:val="0"/>
                <w:sz w:val="28"/>
                <w:szCs w:val="24"/>
                <w:lang w:eastAsia="ko-KR"/>
              </w:rPr>
              <w:t xml:space="preserve"> для граждан РФ</w:t>
            </w:r>
          </w:p>
          <w:p w:rsidR="00DE787D" w:rsidRDefault="00DE787D" w:rsidP="00364C26">
            <w:pPr>
              <w:pStyle w:val="3"/>
              <w:spacing w:before="0" w:line="240" w:lineRule="auto"/>
              <w:jc w:val="center"/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eastAsia="ko-KR"/>
              </w:rPr>
            </w:pPr>
          </w:p>
          <w:p w:rsidR="00B064D3" w:rsidRPr="00364C26" w:rsidRDefault="00B064D3" w:rsidP="00364C26">
            <w:pPr>
              <w:pStyle w:val="3"/>
              <w:spacing w:before="0" w:line="240" w:lineRule="auto"/>
              <w:jc w:val="center"/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eastAsia="ko-KR"/>
              </w:rPr>
            </w:pPr>
            <w:r w:rsidRPr="00364C26"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eastAsia="ko-KR"/>
              </w:rPr>
              <w:t xml:space="preserve">Наш адрес: 188811 г. Выборг, ул. </w:t>
            </w:r>
            <w:proofErr w:type="gramStart"/>
            <w:r w:rsidRPr="00364C26"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eastAsia="ko-KR"/>
              </w:rPr>
              <w:t>Парковая</w:t>
            </w:r>
            <w:proofErr w:type="gramEnd"/>
            <w:r w:rsidRPr="00364C26">
              <w:rPr>
                <w:rFonts w:ascii="Times New Roman" w:eastAsia="Batang" w:hAnsi="Times New Roman" w:cs="Times New Roman"/>
                <w:b/>
                <w:i w:val="0"/>
                <w:iCs w:val="0"/>
                <w:sz w:val="24"/>
                <w:szCs w:val="24"/>
                <w:lang w:eastAsia="ko-KR"/>
              </w:rPr>
              <w:t>, д. 2</w:t>
            </w:r>
          </w:p>
          <w:p w:rsidR="00B064D3" w:rsidRPr="00364C26" w:rsidRDefault="00B064D3" w:rsidP="00364C26">
            <w:pPr>
              <w:pStyle w:val="3"/>
              <w:spacing w:before="0" w:line="240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eastAsia="ko-KR"/>
              </w:rPr>
            </w:pPr>
            <w:r w:rsidRPr="00364C26"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eastAsia="ko-KR"/>
              </w:rPr>
              <w:t xml:space="preserve">(автобус № 1/6 </w:t>
            </w:r>
            <w:proofErr w:type="gramStart"/>
            <w:r w:rsidRPr="00364C26"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eastAsia="ko-KR"/>
              </w:rPr>
              <w:t>от ж</w:t>
            </w:r>
            <w:proofErr w:type="gramEnd"/>
            <w:r w:rsidRPr="00364C26"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eastAsia="ko-KR"/>
              </w:rPr>
              <w:t>/д вокзала до остановки «ЦРБ»)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3"/>
              <w:gridCol w:w="5304"/>
            </w:tblGrid>
            <w:tr w:rsidR="007260F1" w:rsidTr="007260F1">
              <w:tc>
                <w:tcPr>
                  <w:tcW w:w="5303" w:type="dxa"/>
                </w:tcPr>
                <w:p w:rsidR="007260F1" w:rsidRDefault="007260F1" w:rsidP="00007A9D">
                  <w:pPr>
                    <w:pStyle w:val="3"/>
                    <w:spacing w:before="0" w:line="240" w:lineRule="auto"/>
                    <w:jc w:val="center"/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</w:pPr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>ТЕЛЕФОН: 8(81378)3-49-03</w:t>
                  </w:r>
                  <w:r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 xml:space="preserve">  </w:t>
                  </w:r>
                </w:p>
                <w:p w:rsidR="007260F1" w:rsidRPr="000A0062" w:rsidRDefault="007260F1" w:rsidP="007260F1">
                  <w:pPr>
                    <w:pStyle w:val="3"/>
                    <w:spacing w:before="0" w:line="240" w:lineRule="auto"/>
                    <w:jc w:val="center"/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</w:pPr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val="en-US" w:eastAsia="ko-KR"/>
                    </w:rPr>
                    <w:t>E</w:t>
                  </w:r>
                  <w:r w:rsidRPr="000A0062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>-</w:t>
                  </w:r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val="en-US" w:eastAsia="ko-KR"/>
                    </w:rPr>
                    <w:t>mail</w:t>
                  </w:r>
                  <w:r w:rsidRPr="000A0062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 xml:space="preserve">: </w:t>
                  </w:r>
                  <w:proofErr w:type="spellStart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val="en-US" w:eastAsia="ko-KR"/>
                    </w:rPr>
                    <w:t>secretar</w:t>
                  </w:r>
                  <w:proofErr w:type="spellEnd"/>
                  <w:r w:rsidRPr="000A0062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>@</w:t>
                  </w:r>
                  <w:proofErr w:type="spellStart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val="en-US" w:eastAsia="ko-KR"/>
                    </w:rPr>
                    <w:t>vbgherzen</w:t>
                  </w:r>
                  <w:proofErr w:type="spellEnd"/>
                  <w:r w:rsidRPr="000A0062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>.</w:t>
                  </w:r>
                  <w:proofErr w:type="spellStart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val="en-US" w:eastAsia="ko-KR"/>
                    </w:rPr>
                    <w:t>spb</w:t>
                  </w:r>
                  <w:proofErr w:type="spellEnd"/>
                  <w:r w:rsidRPr="000A0062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>.</w:t>
                  </w:r>
                  <w:proofErr w:type="spellStart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val="en-US" w:eastAsia="ko-KR"/>
                    </w:rPr>
                    <w:t>ru</w:t>
                  </w:r>
                  <w:proofErr w:type="spellEnd"/>
                </w:p>
              </w:tc>
              <w:tc>
                <w:tcPr>
                  <w:tcW w:w="5304" w:type="dxa"/>
                </w:tcPr>
                <w:p w:rsidR="007260F1" w:rsidRPr="00364C26" w:rsidRDefault="007260F1" w:rsidP="00007A9D">
                  <w:pPr>
                    <w:pStyle w:val="3"/>
                    <w:spacing w:before="0" w:line="240" w:lineRule="auto"/>
                    <w:jc w:val="center"/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</w:pPr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 xml:space="preserve">Наш веб-сайт:  </w:t>
                  </w:r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val="en-US" w:eastAsia="ko-KR"/>
                    </w:rPr>
                    <w:t>https</w:t>
                  </w:r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>://</w:t>
                  </w:r>
                  <w:proofErr w:type="spellStart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val="en-US" w:eastAsia="ko-KR"/>
                    </w:rPr>
                    <w:t>vyborg</w:t>
                  </w:r>
                  <w:proofErr w:type="spellEnd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>.</w:t>
                  </w:r>
                  <w:proofErr w:type="spellStart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val="en-US" w:eastAsia="ko-KR"/>
                    </w:rPr>
                    <w:t>herzen</w:t>
                  </w:r>
                  <w:proofErr w:type="spellEnd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>.</w:t>
                  </w:r>
                  <w:proofErr w:type="spellStart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val="en-US" w:eastAsia="ko-KR"/>
                    </w:rPr>
                    <w:t>spb</w:t>
                  </w:r>
                  <w:proofErr w:type="spellEnd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>.</w:t>
                  </w:r>
                  <w:proofErr w:type="spellStart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val="en-US" w:eastAsia="ko-KR"/>
                    </w:rPr>
                    <w:t>ru</w:t>
                  </w:r>
                  <w:proofErr w:type="spellEnd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>/</w:t>
                  </w:r>
                </w:p>
                <w:p w:rsidR="007260F1" w:rsidRDefault="007260F1" w:rsidP="00007A9D">
                  <w:pPr>
                    <w:pStyle w:val="3"/>
                    <w:spacing w:before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i w:val="0"/>
                      <w:iCs w:val="0"/>
                      <w:sz w:val="24"/>
                      <w:szCs w:val="24"/>
                      <w:lang w:eastAsia="ko-KR"/>
                    </w:rPr>
                  </w:pPr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 xml:space="preserve">Группа </w:t>
                  </w:r>
                  <w:proofErr w:type="spellStart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>ВКонтакте</w:t>
                  </w:r>
                  <w:proofErr w:type="spellEnd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 xml:space="preserve">: </w:t>
                  </w:r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val="en-US" w:eastAsia="ko-KR"/>
                    </w:rPr>
                    <w:t>https</w:t>
                  </w:r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>://</w:t>
                  </w:r>
                  <w:proofErr w:type="spellStart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val="en-US" w:eastAsia="ko-KR"/>
                    </w:rPr>
                    <w:t>vk</w:t>
                  </w:r>
                  <w:proofErr w:type="spellEnd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>.</w:t>
                  </w:r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val="en-US" w:eastAsia="ko-KR"/>
                    </w:rPr>
                    <w:t>com</w:t>
                  </w:r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>/</w:t>
                  </w:r>
                  <w:proofErr w:type="spellStart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val="en-US" w:eastAsia="ko-KR"/>
                    </w:rPr>
                    <w:t>vyborg</w:t>
                  </w:r>
                  <w:proofErr w:type="spellEnd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eastAsia="ko-KR"/>
                    </w:rPr>
                    <w:t>_</w:t>
                  </w:r>
                  <w:proofErr w:type="spellStart"/>
                  <w:r w:rsidRPr="00364C26">
                    <w:rPr>
                      <w:rFonts w:ascii="Times New Roman" w:eastAsia="Batang" w:hAnsi="Times New Roman" w:cs="Times New Roman"/>
                      <w:i w:val="0"/>
                      <w:iCs w:val="0"/>
                      <w:sz w:val="24"/>
                      <w:szCs w:val="24"/>
                      <w:lang w:val="en-US" w:eastAsia="ko-KR"/>
                    </w:rPr>
                    <w:t>herzen</w:t>
                  </w:r>
                  <w:proofErr w:type="spellEnd"/>
                </w:p>
              </w:tc>
            </w:tr>
          </w:tbl>
          <w:p w:rsidR="00B064D3" w:rsidRDefault="00B064D3" w:rsidP="00364C26">
            <w:pPr>
              <w:pStyle w:val="3"/>
              <w:spacing w:before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eastAsia="ko-KR"/>
              </w:rPr>
            </w:pPr>
          </w:p>
        </w:tc>
      </w:tr>
    </w:tbl>
    <w:p w:rsidR="00B84F4C" w:rsidRPr="00C61E6E" w:rsidRDefault="00B84F4C" w:rsidP="00364C26">
      <w:pPr>
        <w:rPr>
          <w:sz w:val="2"/>
          <w:szCs w:val="2"/>
        </w:rPr>
      </w:pPr>
    </w:p>
    <w:sectPr w:rsidR="00B84F4C" w:rsidRPr="00C61E6E" w:rsidSect="00364C26">
      <w:pgSz w:w="11906" w:h="16838"/>
      <w:pgMar w:top="284" w:right="454" w:bottom="42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D3"/>
    <w:rsid w:val="000A0062"/>
    <w:rsid w:val="000C6AD4"/>
    <w:rsid w:val="0021374C"/>
    <w:rsid w:val="0025354C"/>
    <w:rsid w:val="002D1FA6"/>
    <w:rsid w:val="0031214E"/>
    <w:rsid w:val="00364C26"/>
    <w:rsid w:val="00462101"/>
    <w:rsid w:val="00592829"/>
    <w:rsid w:val="005A35E7"/>
    <w:rsid w:val="00695464"/>
    <w:rsid w:val="00724925"/>
    <w:rsid w:val="007260F1"/>
    <w:rsid w:val="00884EBC"/>
    <w:rsid w:val="008F05DF"/>
    <w:rsid w:val="00A069CE"/>
    <w:rsid w:val="00A66E69"/>
    <w:rsid w:val="00AD7A4A"/>
    <w:rsid w:val="00B064D3"/>
    <w:rsid w:val="00B84F4C"/>
    <w:rsid w:val="00BA4AA7"/>
    <w:rsid w:val="00C104EE"/>
    <w:rsid w:val="00C61E6E"/>
    <w:rsid w:val="00CB086A"/>
    <w:rsid w:val="00DA56F1"/>
    <w:rsid w:val="00DE787D"/>
    <w:rsid w:val="00E6410E"/>
    <w:rsid w:val="00E7287A"/>
    <w:rsid w:val="00EE4D6A"/>
    <w:rsid w:val="00F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B064D3"/>
    <w:pPr>
      <w:spacing w:before="120" w:after="160" w:line="264" w:lineRule="auto"/>
      <w:outlineLvl w:val="1"/>
    </w:pPr>
    <w:rPr>
      <w:rFonts w:ascii="Georgia" w:hAnsi="Georgia" w:cs="Georgia"/>
      <w:color w:val="FF66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64D3"/>
    <w:rPr>
      <w:rFonts w:ascii="Georgia" w:eastAsia="Times New Roman" w:hAnsi="Georgia" w:cs="Georgia"/>
      <w:color w:val="FF6600"/>
      <w:kern w:val="28"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rsid w:val="00B064D3"/>
    <w:pPr>
      <w:spacing w:before="200" w:line="480" w:lineRule="auto"/>
    </w:pPr>
    <w:rPr>
      <w:rFonts w:ascii="Georgia" w:hAnsi="Georgia" w:cs="Georgia"/>
      <w:i/>
      <w:iCs/>
      <w:sz w:val="17"/>
      <w:szCs w:val="17"/>
    </w:rPr>
  </w:style>
  <w:style w:type="character" w:customStyle="1" w:styleId="30">
    <w:name w:val="Основной текст 3 Знак"/>
    <w:basedOn w:val="a0"/>
    <w:link w:val="3"/>
    <w:uiPriority w:val="99"/>
    <w:rsid w:val="00B064D3"/>
    <w:rPr>
      <w:rFonts w:ascii="Georgia" w:eastAsia="Times New Roman" w:hAnsi="Georgia" w:cs="Georgia"/>
      <w:i/>
      <w:iCs/>
      <w:color w:val="000000"/>
      <w:kern w:val="28"/>
      <w:sz w:val="17"/>
      <w:szCs w:val="17"/>
      <w:lang w:eastAsia="ru-RU"/>
    </w:rPr>
  </w:style>
  <w:style w:type="character" w:styleId="a3">
    <w:name w:val="Hyperlink"/>
    <w:basedOn w:val="a0"/>
    <w:uiPriority w:val="99"/>
    <w:unhideWhenUsed/>
    <w:rsid w:val="00CB08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6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E6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66E69"/>
  </w:style>
  <w:style w:type="table" w:styleId="a6">
    <w:name w:val="Table Grid"/>
    <w:basedOn w:val="a1"/>
    <w:uiPriority w:val="59"/>
    <w:rsid w:val="0072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B064D3"/>
    <w:pPr>
      <w:spacing w:before="120" w:after="160" w:line="264" w:lineRule="auto"/>
      <w:outlineLvl w:val="1"/>
    </w:pPr>
    <w:rPr>
      <w:rFonts w:ascii="Georgia" w:hAnsi="Georgia" w:cs="Georgia"/>
      <w:color w:val="FF66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64D3"/>
    <w:rPr>
      <w:rFonts w:ascii="Georgia" w:eastAsia="Times New Roman" w:hAnsi="Georgia" w:cs="Georgia"/>
      <w:color w:val="FF6600"/>
      <w:kern w:val="28"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rsid w:val="00B064D3"/>
    <w:pPr>
      <w:spacing w:before="200" w:line="480" w:lineRule="auto"/>
    </w:pPr>
    <w:rPr>
      <w:rFonts w:ascii="Georgia" w:hAnsi="Georgia" w:cs="Georgia"/>
      <w:i/>
      <w:iCs/>
      <w:sz w:val="17"/>
      <w:szCs w:val="17"/>
    </w:rPr>
  </w:style>
  <w:style w:type="character" w:customStyle="1" w:styleId="30">
    <w:name w:val="Основной текст 3 Знак"/>
    <w:basedOn w:val="a0"/>
    <w:link w:val="3"/>
    <w:uiPriority w:val="99"/>
    <w:rsid w:val="00B064D3"/>
    <w:rPr>
      <w:rFonts w:ascii="Georgia" w:eastAsia="Times New Roman" w:hAnsi="Georgia" w:cs="Georgia"/>
      <w:i/>
      <w:iCs/>
      <w:color w:val="000000"/>
      <w:kern w:val="28"/>
      <w:sz w:val="17"/>
      <w:szCs w:val="17"/>
      <w:lang w:eastAsia="ru-RU"/>
    </w:rPr>
  </w:style>
  <w:style w:type="character" w:styleId="a3">
    <w:name w:val="Hyperlink"/>
    <w:basedOn w:val="a0"/>
    <w:uiPriority w:val="99"/>
    <w:unhideWhenUsed/>
    <w:rsid w:val="00CB08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6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E6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66E69"/>
  </w:style>
  <w:style w:type="table" w:styleId="a6">
    <w:name w:val="Table Grid"/>
    <w:basedOn w:val="a1"/>
    <w:uiPriority w:val="59"/>
    <w:rsid w:val="0072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6261-47B0-41BD-B899-608EC768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Иванович</dc:creator>
  <cp:lastModifiedBy>Олег Иванович</cp:lastModifiedBy>
  <cp:revision>9</cp:revision>
  <cp:lastPrinted>2022-11-10T09:42:00Z</cp:lastPrinted>
  <dcterms:created xsi:type="dcterms:W3CDTF">2023-01-16T10:25:00Z</dcterms:created>
  <dcterms:modified xsi:type="dcterms:W3CDTF">2023-05-02T03:16:00Z</dcterms:modified>
</cp:coreProperties>
</file>